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5665"/>
      </w:tblGrid>
      <w:tr>
        <w:trPr>
          <w:trHeight w:val="75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zulassungspflichtige Tätigkeiten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zuständige Behörde für die Zulassung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 = Kreisordnungsbehörde        LANUV = Landesamt</w:t>
            </w:r>
          </w:p>
          <w:p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Mengen im Jahresdurchschnitt</w:t>
            </w:r>
          </w:p>
        </w:tc>
      </w:tr>
      <w:tr>
        <w:trPr>
          <w:trHeight w:val="513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Schlachtbetriebe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80 Großvieheinheiten / Woche KOB</w:t>
            </w:r>
          </w:p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≥ 80 Großvieheinheiten / Woche 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Zerlegungsbetriebe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20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20 Tonnen / Woche LANUV</w:t>
            </w:r>
          </w:p>
        </w:tc>
      </w:tr>
      <w:tr>
        <w:trPr>
          <w:trHeight w:val="47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Wildbearbeitungsbetriebe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80 Großvieheinheiten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80 Großvieheinheiten / Woche LANUV</w:t>
            </w:r>
          </w:p>
        </w:tc>
      </w:tr>
      <w:tr>
        <w:trPr>
          <w:trHeight w:val="55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Herstellungsbetriebe von Hackfleisch, Fleischzubereitungen und / oder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Separatorenfleisch</w:t>
            </w:r>
            <w:proofErr w:type="spellEnd"/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30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30 Tonnen / Woche LANUV</w:t>
            </w:r>
          </w:p>
        </w:tc>
      </w:tr>
      <w:tr>
        <w:trPr>
          <w:trHeight w:val="169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zur Herstellung von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Fleischerzeugnissen, Bluterzeugnissen, Fleischauszüge und andere pulverförmige, aus Fleisch gewonnene Erzeugnisse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Verarbeitungsbetriebe zur Herstellung von Fleischerzeugnissen für die Gemeinschaftsverpflegung (Großküchen, Caterer, Küchen)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30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30 Tonnen / Woche LANUV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&lt; 2000 Mahlzeiten / Tag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2000 Mahlzeiten / Tag LANUV</w:t>
            </w:r>
          </w:p>
        </w:tc>
      </w:tr>
      <w:tr>
        <w:trPr>
          <w:trHeight w:val="52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Kühllager für Lebensmittel tierischen Ursprungs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&lt;10.000 Palettenstellplätze KOB </w:t>
            </w:r>
          </w:p>
          <w:p>
            <w:r>
              <w:rPr>
                <w:rFonts w:ascii="Arial" w:hAnsi="Arial" w:cs="Arial"/>
                <w:sz w:val="20"/>
                <w:szCs w:val="20"/>
              </w:rPr>
              <w:t>≥ 10.000 Palettenstellplätze LANUV</w:t>
            </w:r>
          </w:p>
        </w:tc>
      </w:tr>
      <w:tr>
        <w:trPr>
          <w:trHeight w:val="55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Umpackbetriebe für Lebensmittel tierischen Ursprungs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30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30 Tonnen / Woche LANUV</w:t>
            </w:r>
          </w:p>
        </w:tc>
      </w:tr>
      <w:tr>
        <w:trPr>
          <w:trHeight w:val="55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Großhandelsmärkte für Lebensmittel tierischen Ursprungs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30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30 Tonnen / Woche LANUV</w:t>
            </w:r>
          </w:p>
        </w:tc>
      </w:tr>
      <w:tr>
        <w:trPr>
          <w:trHeight w:val="55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Sammelstellen von rohen Schlachtfetten / Mägen, Blasen, Därmen / Gelatine / Kollagen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4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zur Herstellung von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ausgelassenen Tierfetten und/oder Grieben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6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Verarbeitungsbetriebe zur Herstellung von behandelten Mägen, Blasen, Därmen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zur Herstellung von Gelatine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zur Herstellung von Kollagen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473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Sammelstellen für Milch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Verarbeitungsbetriebe zur Herstellung von Milcherzeugnissen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 Tonnen / Woche LANUV</w:t>
            </w:r>
          </w:p>
        </w:tc>
      </w:tr>
      <w:tr>
        <w:trPr>
          <w:trHeight w:val="459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Eierpackstellen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Eieraufschlagbetriebe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 Tonnen / Woche LANUV</w:t>
            </w:r>
          </w:p>
        </w:tc>
      </w:tr>
      <w:tr>
        <w:trPr>
          <w:trHeight w:val="46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Verarbeitungsbetriebe zur Herstellung von Eiprodukten (Kochbetriebe, Schälbetriebe, Frischeinudeln etc.)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 Tonnen / Woche LANUV</w:t>
            </w:r>
          </w:p>
        </w:tc>
      </w:tr>
      <w:tr>
        <w:trPr>
          <w:trHeight w:val="506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Versteigerungshallen / Fabrikschiffe / Gefrierschiffe für Fisch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Frischfischerzeugnisbetriebe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  <w:bookmarkStart w:id="0" w:name="_GoBack"/>
            <w:bookmarkEnd w:id="0"/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zur Herstellung von Fischerzeugnissen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 Tonnen / Woche 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Reinigungszentren / Versandzentren für Miesmuscheln/Austern/xxx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3 Tonnen / Woche KOB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3 Tonnen / Woche LANUV</w:t>
            </w:r>
          </w:p>
        </w:tc>
      </w:tr>
      <w:tr>
        <w:trPr>
          <w:trHeight w:val="51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Verarbeitungsbetriebe für Froschschenkel/Schnecken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LANUV</w:t>
            </w:r>
          </w:p>
        </w:tc>
      </w:tr>
    </w:tbl>
    <w:p/>
    <w:sect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270B-7722-405D-A43A-F849CD4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Lensing, Anna</dc:creator>
  <cp:keywords/>
  <dc:description/>
  <cp:lastModifiedBy>Lensing, Anna</cp:lastModifiedBy>
  <cp:revision>4</cp:revision>
  <dcterms:created xsi:type="dcterms:W3CDTF">2022-09-21T10:28:00Z</dcterms:created>
  <dcterms:modified xsi:type="dcterms:W3CDTF">2022-10-11T13:05:00Z</dcterms:modified>
</cp:coreProperties>
</file>